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FF" w:rsidRDefault="00D216AC" w:rsidP="007C531F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Утверждено</w:t>
      </w:r>
    </w:p>
    <w:p w:rsidR="00D216AC" w:rsidRDefault="00B675DD" w:rsidP="00D216AC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</w:t>
      </w:r>
      <w:r w:rsidR="00D216A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риказом заведующего</w:t>
      </w:r>
    </w:p>
    <w:p w:rsidR="00D216AC" w:rsidRDefault="00B675DD" w:rsidP="00D216AC">
      <w:pPr>
        <w:tabs>
          <w:tab w:val="left" w:pos="124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</w:t>
      </w:r>
      <w:r w:rsidR="00D216A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03.06.2019 г. №57</w:t>
      </w:r>
    </w:p>
    <w:p w:rsidR="00B675DD" w:rsidRDefault="00B675DD" w:rsidP="00B675D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16AC" w:rsidRPr="00B675DD" w:rsidRDefault="00D216AC" w:rsidP="00B675D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5DD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D216AC" w:rsidRDefault="00B675DD" w:rsidP="00B675D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216AC">
        <w:rPr>
          <w:rFonts w:ascii="Times New Roman" w:hAnsi="Times New Roman" w:cs="Times New Roman"/>
          <w:sz w:val="28"/>
          <w:szCs w:val="28"/>
          <w:lang w:val="ru-RU"/>
        </w:rPr>
        <w:t>б обработке и обеспечении безопасности персональных данных, обрабатываемых в информационных системах персональных данных в МАДОУ №27</w:t>
      </w:r>
    </w:p>
    <w:p w:rsidR="00D216AC" w:rsidRDefault="00D216AC" w:rsidP="00E16584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B80" w:rsidRDefault="00B84B80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84B80" w:rsidRDefault="00B84B80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B84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B84B80" w:rsidRDefault="00B84B80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544A" w:rsidRDefault="00AD544A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об обработке и обеспечении безопасности персональных данных, обрабатываемых в информационных системах персональных данных муниципального автономного дошкольного образовательного учреждения г. Хабаровска «Детский сад комбинированного вида №27»</w:t>
      </w:r>
      <w:r w:rsidR="00D216AC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27.07.2006 г. №152-ФЗ «О персональных данных»,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</w:t>
      </w:r>
      <w:proofErr w:type="gramEnd"/>
      <w:r w:rsidR="00D216AC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01.11.2012 г. №1119 и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г. №687.</w:t>
      </w:r>
    </w:p>
    <w:p w:rsidR="00EC5DFF" w:rsidRDefault="00AD544A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Настоящим Положением определяется порядок обработки и обеспечения безопасности персональных данных, при их обработке в информационных системах персональных данных с использованием средств автоматизации и без использования средств автоматизации в МАДОУ №27.</w:t>
      </w:r>
    </w:p>
    <w:p w:rsidR="00AD544A" w:rsidRDefault="00AD544A" w:rsidP="00AD544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настоящем Положении используются следующие понятия:</w:t>
      </w:r>
    </w:p>
    <w:p w:rsidR="00AD544A" w:rsidRDefault="00AD544A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1.3.1. 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AD544A" w:rsidRDefault="00AD544A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1.3.2. Информационная система персональных данных (далее Информационная система) представляет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E10EDB" w:rsidRPr="00406D46" w:rsidRDefault="00AD544A" w:rsidP="00B675DD">
      <w:pPr>
        <w:widowControl w:val="0"/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1.3.3. Использование персональных данных – действия (операции) 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</w:t>
      </w:r>
      <w:r w:rsidR="00EC5DF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E0740" w:rsidRPr="00406D46">
        <w:rPr>
          <w:rFonts w:ascii="Times New Roman" w:hAnsi="Times New Roman" w:cs="Times New Roman"/>
          <w:sz w:val="28"/>
          <w:szCs w:val="28"/>
          <w:lang w:val="ru-RU"/>
        </w:rPr>
        <w:t>иц либо иным образом затрагивающих права и свободы субъекта персональных данных или других лиц.</w:t>
      </w:r>
    </w:p>
    <w:p w:rsidR="00E10EDB" w:rsidRPr="00406D46" w:rsidRDefault="00AE0740" w:rsidP="00B675DD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E10EDB" w:rsidRPr="00406D46" w:rsidRDefault="00E10ED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10EDB" w:rsidRDefault="00AE0740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 </w:t>
      </w:r>
    </w:p>
    <w:p w:rsidR="00174FEB" w:rsidRPr="00174FEB" w:rsidRDefault="00B675DD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74FEB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– действия (опе</w:t>
      </w:r>
      <w:r w:rsidR="00174FEB" w:rsidRPr="00174FE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>ации) с персональными  данными, включая  сбор, систематизацию, накопление,</w:t>
      </w:r>
      <w:r w:rsidR="00174FEB"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 хранение, уточнение (обновление, изменение), использование, распространение (в  том числе  передачу), обезличивание, блокирование, уничтожение персональных данных.</w:t>
      </w:r>
      <w:proofErr w:type="gramEnd"/>
    </w:p>
    <w:p w:rsidR="00174FEB" w:rsidRPr="00174FEB" w:rsidRDefault="00174FEB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FEB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без использования средств автоматизации (далее - Неавтоматизированный способ) - действия с персональными  данными, такие  как сбор,  систематизация, накопление, хранение,   использование,   уточнение,   распространение,   уничтожение персональных  данных в отношении каждого  из субъектов персональных данных, осуществляются при непосредственном участии человека.</w:t>
      </w:r>
    </w:p>
    <w:p w:rsidR="00174FEB" w:rsidRPr="00174FEB" w:rsidRDefault="00174FEB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FEB">
        <w:rPr>
          <w:rFonts w:ascii="Times New Roman" w:hAnsi="Times New Roman" w:cs="Times New Roman"/>
          <w:sz w:val="28"/>
          <w:szCs w:val="28"/>
          <w:lang w:val="ru-RU"/>
        </w:rPr>
        <w:t>Общедоступные персональные данные – персональные данные, доступ  неограниченного круга  лиц к которым предоставлен с согласия субъекта персональных данных или на которые в соответствии с федеральными   законами не распространяется требование соблюдения конфиденциальности.</w:t>
      </w:r>
    </w:p>
    <w:p w:rsidR="00174FEB" w:rsidRPr="00174FEB" w:rsidRDefault="00174FEB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FEB">
        <w:rPr>
          <w:rFonts w:ascii="Times New Roman" w:hAnsi="Times New Roman" w:cs="Times New Roman"/>
          <w:sz w:val="28"/>
          <w:szCs w:val="28"/>
          <w:lang w:val="ru-RU"/>
        </w:rPr>
        <w:t>Оператор – ДОУ, юридическое или   физическое   лицо, организующие и осуществляющие обработку персональных данных, а также определяющие цели и содержание обработки персональных данных.</w:t>
      </w:r>
    </w:p>
    <w:p w:rsidR="00E10EDB" w:rsidRPr="00174FEB" w:rsidRDefault="00174FEB" w:rsidP="00174FEB">
      <w:pPr>
        <w:widowControl w:val="0"/>
        <w:numPr>
          <w:ilvl w:val="0"/>
          <w:numId w:val="4"/>
        </w:numPr>
        <w:tabs>
          <w:tab w:val="clear" w:pos="720"/>
          <w:tab w:val="num" w:pos="15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74FEB">
        <w:rPr>
          <w:rFonts w:ascii="Times New Roman" w:hAnsi="Times New Roman" w:cs="Times New Roman"/>
          <w:sz w:val="28"/>
          <w:szCs w:val="28"/>
          <w:lang w:val="ru-RU"/>
        </w:rPr>
        <w:t>Персональные  данные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>–  любая  информация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относящаяся к определенному или определяемому на основании   такой информации физическому лицу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субъекту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его фамилия, имя,  отчество,  год,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месяц,  дата  и место  рождения,  адрес,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740" w:rsidRPr="00174FEB">
        <w:rPr>
          <w:rFonts w:ascii="Times New Roman" w:hAnsi="Times New Roman" w:cs="Times New Roman"/>
          <w:sz w:val="28"/>
          <w:szCs w:val="28"/>
          <w:lang w:val="ru-RU"/>
        </w:rPr>
        <w:t>семейное, социальное, имущественное положение, образование, профессия, доходы, другая информация.</w:t>
      </w:r>
      <w:proofErr w:type="gramEnd"/>
    </w:p>
    <w:p w:rsidR="00E10EDB" w:rsidRPr="00406D46" w:rsidRDefault="00AE0740" w:rsidP="00174FE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1.3.11. Распространение персональных данных – действия, направленные на передачу персональных данных определенному кругу лиц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lastRenderedPageBreak/>
        <w:t>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</w:t>
      </w:r>
      <w:r w:rsidR="00174FEB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персональным данным каким-либо иным способом. </w:t>
      </w:r>
    </w:p>
    <w:p w:rsidR="00E10EDB" w:rsidRPr="00406D46" w:rsidRDefault="00174FEB" w:rsidP="00174FE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1.3.12. </w:t>
      </w:r>
      <w:r w:rsidR="00AE0740"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 категории персональных данных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субъекта персональных данных. </w:t>
      </w:r>
    </w:p>
    <w:p w:rsidR="00B84B80" w:rsidRDefault="00174FEB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1.3.13. 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  <w:bookmarkStart w:id="0" w:name="page5"/>
      <w:bookmarkEnd w:id="0"/>
    </w:p>
    <w:p w:rsidR="00B84B80" w:rsidRDefault="00B84B80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EDB" w:rsidRDefault="00174FEB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4B80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Порядок обработки персональных данных</w:t>
      </w:r>
    </w:p>
    <w:p w:rsidR="00B84B80" w:rsidRDefault="00B84B80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74FEB" w:rsidRDefault="00174FEB" w:rsidP="00B84B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2.1. Обработка персональных данных в Информационных системах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ДОУ должна осуществляться на основе принципов:</w:t>
      </w:r>
    </w:p>
    <w:p w:rsidR="00174FEB" w:rsidRPr="00174FEB" w:rsidRDefault="00174FEB" w:rsidP="00B84B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законности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целей и способов обработки персональных</w:t>
      </w:r>
      <w:r w:rsidRPr="00174FEB">
        <w:rPr>
          <w:rFonts w:ascii="Times New Roman" w:hAnsi="Times New Roman" w:cs="Times New Roman"/>
          <w:sz w:val="28"/>
          <w:szCs w:val="28"/>
          <w:lang w:val="ru-RU"/>
        </w:rPr>
        <w:t xml:space="preserve"> данных и добросовестности;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недопустимости объединения созданных для несовместимых между собой целей баз данных информационных систем персональных данных. </w:t>
      </w:r>
    </w:p>
    <w:p w:rsidR="00E10EDB" w:rsidRPr="00406D46" w:rsidRDefault="00AE0740" w:rsidP="00B84B80">
      <w:pPr>
        <w:widowControl w:val="0"/>
        <w:numPr>
          <w:ilvl w:val="1"/>
          <w:numId w:val="6"/>
        </w:numPr>
        <w:tabs>
          <w:tab w:val="clear" w:pos="1440"/>
          <w:tab w:val="num" w:pos="13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персональных данных в Информационных системах ДОУ может осуществляться оператором с письменного согласия субъектов персональных данных, за исключением следующих случаев, когда такого согласия не требуется, если: </w:t>
      </w:r>
    </w:p>
    <w:p w:rsidR="00E10EDB" w:rsidRPr="00406D46" w:rsidRDefault="00E10EDB" w:rsidP="00B84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обработка персональных данных осуществляется на основании федерального закона, устанавливающего еѐ цель, условия получения персональных данных и круг субъектов, персональные данные которых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подлежат обработке, а также определяющего полномочия оператора;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обработка персональных данных осуществляется в целях исполнения договора, одной из сторон которого является субъект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 </w:t>
      </w:r>
    </w:p>
    <w:p w:rsidR="00E10EDB" w:rsidRPr="00406D46" w:rsidRDefault="00AE0740" w:rsidP="00B84B80">
      <w:pPr>
        <w:widowControl w:val="0"/>
        <w:numPr>
          <w:ilvl w:val="1"/>
          <w:numId w:val="6"/>
        </w:numPr>
        <w:tabs>
          <w:tab w:val="clear" w:pos="1440"/>
          <w:tab w:val="num" w:pos="1348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оператором специальных категорий персональных данных в Информационных системах ДОУ допускается если: </w:t>
      </w:r>
    </w:p>
    <w:p w:rsidR="00B84B80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— субъект персональных данных дал согласие в письменной форме на обработку своих персональных данных</w:t>
      </w:r>
      <w:bookmarkStart w:id="1" w:name="page7"/>
      <w:bookmarkEnd w:id="1"/>
    </w:p>
    <w:p w:rsidR="00E10EDB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—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получение согласия</w:t>
      </w:r>
      <w:r w:rsidR="00D42AEF">
        <w:rPr>
          <w:rFonts w:ascii="Times New Roman" w:hAnsi="Times New Roman" w:cs="Times New Roman"/>
          <w:sz w:val="28"/>
          <w:szCs w:val="28"/>
          <w:lang w:val="ru-RU"/>
        </w:rPr>
        <w:t xml:space="preserve"> субъекта.</w:t>
      </w:r>
    </w:p>
    <w:p w:rsidR="00E10EDB" w:rsidRPr="00FC542A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2.4. В случае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</w:t>
      </w:r>
      <w:r w:rsidR="00FC5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r w:rsidR="00B84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данных и безопасности персональных</w:t>
      </w:r>
      <w:r w:rsidR="00E10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FC5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542A">
        <w:rPr>
          <w:rFonts w:ascii="Times New Roman" w:hAnsi="Times New Roman" w:cs="Times New Roman"/>
          <w:sz w:val="28"/>
          <w:szCs w:val="28"/>
          <w:lang w:val="ru-RU"/>
        </w:rPr>
        <w:t>при их обработке.</w:t>
      </w:r>
    </w:p>
    <w:p w:rsidR="00E10EDB" w:rsidRPr="00406D46" w:rsidRDefault="00AE0740" w:rsidP="00B84B80">
      <w:pPr>
        <w:widowControl w:val="0"/>
        <w:numPr>
          <w:ilvl w:val="1"/>
          <w:numId w:val="7"/>
        </w:numPr>
        <w:tabs>
          <w:tab w:val="clear" w:pos="1440"/>
          <w:tab w:val="num" w:pos="1264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Оператор, получающий доступ к персональным данным, должен обеспечивать конфиденциальность таких данных, за исключением случаев: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в случае обезличивания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в отношении общедоступных персональных данных. </w:t>
      </w:r>
    </w:p>
    <w:p w:rsidR="00E10EDB" w:rsidRPr="00406D46" w:rsidRDefault="00AE0740" w:rsidP="00B84B80">
      <w:pPr>
        <w:widowControl w:val="0"/>
        <w:numPr>
          <w:ilvl w:val="1"/>
          <w:numId w:val="7"/>
        </w:numPr>
        <w:tabs>
          <w:tab w:val="clear" w:pos="1440"/>
          <w:tab w:val="num" w:pos="13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персональных данных в Информационных системах ДОУ осуществляется только с согласия в письменной форме субъекта персональных данных, за исключением случаев, предусмотренных федеральными законами,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  <w:proofErr w:type="gramEnd"/>
    </w:p>
    <w:p w:rsidR="00E10EDB" w:rsidRPr="00406D46" w:rsidRDefault="00AE0740" w:rsidP="00B84B80">
      <w:pPr>
        <w:widowControl w:val="0"/>
        <w:numPr>
          <w:ilvl w:val="1"/>
          <w:numId w:val="7"/>
        </w:numPr>
        <w:tabs>
          <w:tab w:val="clear" w:pos="1440"/>
          <w:tab w:val="num" w:pos="121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Письменное согласие субъекта персональных данных на обработку своих персональных данных в Информационных системах ДОУ должно включать в себя: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фамилию, имя, отчество, адрес субъекта персональных данных, номер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основного документа, удостоверяющего его личность, сведения о дате выдачи указанного документа и выдавшем его органе;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наименование (фамилию, имя, отчество) и адрес оператора, получающего согласие субъекта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цель обработки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перечень персональных данных, на обработку которых дается согласие субъекта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:rsidR="00E10EDB" w:rsidRPr="00406D46" w:rsidRDefault="00AE0740" w:rsidP="00B84B8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срок, в течение которого действует согласие, а также порядок его отзыва. </w:t>
      </w:r>
    </w:p>
    <w:p w:rsidR="00E10EDB" w:rsidRDefault="00AE0740" w:rsidP="00B84B80">
      <w:pPr>
        <w:widowControl w:val="0"/>
        <w:numPr>
          <w:ilvl w:val="1"/>
          <w:numId w:val="7"/>
        </w:numPr>
        <w:tabs>
          <w:tab w:val="clear" w:pos="1440"/>
          <w:tab w:val="num" w:pos="121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9"/>
      <w:bookmarkEnd w:id="2"/>
      <w:r w:rsidRPr="00B84B80">
        <w:rPr>
          <w:rFonts w:ascii="Times New Roman" w:hAnsi="Times New Roman" w:cs="Times New Roman"/>
          <w:sz w:val="28"/>
          <w:szCs w:val="28"/>
          <w:lang w:val="ru-RU"/>
        </w:rPr>
        <w:t>Обязанность предоставить доказательство получения согласия</w:t>
      </w:r>
      <w:r w:rsidR="00B84B80" w:rsidRPr="00B84B80">
        <w:rPr>
          <w:rFonts w:ascii="Times New Roman" w:hAnsi="Times New Roman" w:cs="Times New Roman"/>
          <w:sz w:val="28"/>
          <w:szCs w:val="28"/>
          <w:lang w:val="ru-RU"/>
        </w:rPr>
        <w:t xml:space="preserve"> субъекта персональных данных на обработку его персональных </w:t>
      </w:r>
      <w:proofErr w:type="gramStart"/>
      <w:r w:rsidR="00B84B80" w:rsidRPr="00B84B80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proofErr w:type="gramEnd"/>
      <w:r w:rsidR="00B84B80" w:rsidRPr="00B84B80">
        <w:rPr>
          <w:rFonts w:ascii="Times New Roman" w:hAnsi="Times New Roman" w:cs="Times New Roman"/>
          <w:sz w:val="28"/>
          <w:szCs w:val="28"/>
          <w:lang w:val="ru-RU"/>
        </w:rPr>
        <w:t xml:space="preserve"> а в случае обработки общедоступных персональных данных в Информационных системах ДОУ обязанность доказывания того</w:t>
      </w:r>
      <w:r w:rsidR="00B84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4B80" w:rsidRPr="00B84B80">
        <w:rPr>
          <w:rFonts w:ascii="Times New Roman" w:hAnsi="Times New Roman" w:cs="Times New Roman"/>
          <w:sz w:val="28"/>
          <w:szCs w:val="28"/>
          <w:lang w:val="ru-RU"/>
        </w:rPr>
        <w:t xml:space="preserve"> что обрабатываемые персональные данные являются общедоступными</w:t>
      </w:r>
      <w:r w:rsidR="00B84B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84B80" w:rsidRPr="00B84B80">
        <w:rPr>
          <w:rFonts w:ascii="Times New Roman" w:hAnsi="Times New Roman" w:cs="Times New Roman"/>
          <w:sz w:val="28"/>
          <w:szCs w:val="28"/>
          <w:lang w:val="ru-RU"/>
        </w:rPr>
        <w:t>возлагается на оператора</w:t>
      </w:r>
      <w:r w:rsidR="00B84B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B80" w:rsidRPr="00B84B80" w:rsidRDefault="00B84B80" w:rsidP="00B84B80">
      <w:pPr>
        <w:widowControl w:val="0"/>
        <w:numPr>
          <w:ilvl w:val="1"/>
          <w:numId w:val="7"/>
        </w:numPr>
        <w:tabs>
          <w:tab w:val="clear" w:pos="1440"/>
          <w:tab w:val="num" w:pos="121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80">
        <w:rPr>
          <w:rFonts w:ascii="Times New Roman" w:hAnsi="Times New Roman" w:cs="Times New Roman"/>
          <w:sz w:val="28"/>
          <w:szCs w:val="28"/>
          <w:lang w:val="ru-RU"/>
        </w:rPr>
        <w:t>В случае недееспособности субъекта персональных данных согласие на обработку его персональных данных в Информационных системах ДОУ дает в письменной форме законный представитель субъекта персональных данных.</w:t>
      </w:r>
    </w:p>
    <w:p w:rsidR="00B84B80" w:rsidRPr="00B84B80" w:rsidRDefault="00B84B80" w:rsidP="00B84B80">
      <w:pPr>
        <w:widowControl w:val="0"/>
        <w:numPr>
          <w:ilvl w:val="1"/>
          <w:numId w:val="7"/>
        </w:numPr>
        <w:tabs>
          <w:tab w:val="clear" w:pos="1440"/>
          <w:tab w:val="num" w:pos="121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B80">
        <w:rPr>
          <w:rFonts w:ascii="Times New Roman" w:hAnsi="Times New Roman" w:cs="Times New Roman"/>
          <w:sz w:val="28"/>
          <w:szCs w:val="28"/>
          <w:lang w:val="ru-RU"/>
        </w:rPr>
        <w:t>В случае смерти субъекта персональных данных согласие на обработку его персональных данных в Информационных системах ДОУ дают в письменной форме наследники субъекта персональных данных, если такое согласие не было дано субъектом персональных данных при его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B80" w:rsidRDefault="00E10D66" w:rsidP="00B84B80">
      <w:pPr>
        <w:widowControl w:val="0"/>
        <w:numPr>
          <w:ilvl w:val="1"/>
          <w:numId w:val="7"/>
        </w:numPr>
        <w:tabs>
          <w:tab w:val="clear" w:pos="1440"/>
          <w:tab w:val="num" w:pos="121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D66">
        <w:rPr>
          <w:rFonts w:ascii="Times New Roman" w:hAnsi="Times New Roman" w:cs="Times New Roman"/>
          <w:sz w:val="28"/>
          <w:szCs w:val="28"/>
          <w:lang w:val="ru-RU"/>
        </w:rPr>
        <w:t>Субъект персональных данных имеет право на получение сведений об обработке своих персональных данных в Информационных системах ДОУ, а оператор обязан их предоставить в соответствии со статьями 14 и 20 Федерального закона от 27.07.2006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№152-ФЗ «О персональных данных».</w:t>
      </w:r>
    </w:p>
    <w:p w:rsidR="00E10D66" w:rsidRDefault="00E10D66" w:rsidP="004437E2">
      <w:pPr>
        <w:widowControl w:val="0"/>
        <w:overflowPunct w:val="0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B80" w:rsidRDefault="00E10D66" w:rsidP="00E10D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Меры по обеспечению безопасности персональных данных</w:t>
      </w:r>
      <w:r w:rsidRPr="00E10D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 их обработке</w:t>
      </w:r>
    </w:p>
    <w:p w:rsidR="00E10D66" w:rsidRPr="00B84B80" w:rsidRDefault="00E10D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10EDB" w:rsidRPr="00B84B80" w:rsidRDefault="00E10E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10EDB" w:rsidRPr="00E10D66" w:rsidRDefault="00E10D66" w:rsidP="00E10D6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D66">
        <w:rPr>
          <w:rFonts w:ascii="Times New Roman" w:hAnsi="Times New Roman" w:cs="Times New Roman"/>
          <w:sz w:val="28"/>
          <w:szCs w:val="28"/>
          <w:lang w:val="ru-RU"/>
        </w:rPr>
        <w:t>3.1. Безопасность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обрабатываемых в Информационных системах ДОУ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достигается путем исключения несанкционированного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в том числе случайного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доступа к персональным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D6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E0740" w:rsidRPr="00406D46">
        <w:rPr>
          <w:rFonts w:ascii="Times New Roman" w:hAnsi="Times New Roman" w:cs="Times New Roman"/>
          <w:sz w:val="28"/>
          <w:szCs w:val="28"/>
          <w:lang w:val="ru-RU"/>
        </w:rPr>
        <w:t>анным, результатом которого может стать уничтожение, изменение, блокирование, копирование, распространение персональных данных, а также</w:t>
      </w:r>
    </w:p>
    <w:p w:rsidR="00E10EDB" w:rsidRPr="00E10D66" w:rsidRDefault="00AE0740" w:rsidP="00E10D6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иных несанкционированных действий.</w:t>
      </w:r>
    </w:p>
    <w:p w:rsidR="00E10EDB" w:rsidRPr="00406D46" w:rsidRDefault="00AE0740" w:rsidP="00E10D66">
      <w:pPr>
        <w:widowControl w:val="0"/>
        <w:tabs>
          <w:tab w:val="num" w:pos="16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lastRenderedPageBreak/>
        <w:t>3.2.</w:t>
      </w:r>
      <w:r w:rsidRPr="00406D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10D66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безопасности персональных данных</w:t>
      </w:r>
      <w:r w:rsidR="00E10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при их обработке в Информационных системах ДОУ осуществляется защита:</w:t>
      </w:r>
    </w:p>
    <w:p w:rsidR="00E10EDB" w:rsidRPr="00406D46" w:rsidRDefault="00AE0740" w:rsidP="00E10D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информации, обрабатываемой с использованием технических средств; </w:t>
      </w:r>
    </w:p>
    <w:p w:rsidR="00E10EDB" w:rsidRPr="00406D46" w:rsidRDefault="00AE0740" w:rsidP="00E10D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информации, содержащейся на бумажной, магнитной, магнитно-оптической и иной основе (носителях). </w:t>
      </w:r>
    </w:p>
    <w:p w:rsidR="00E10EDB" w:rsidRPr="00EC5DFF" w:rsidRDefault="00AE0740" w:rsidP="00E10D6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3.3. Работы по обеспечению безопасности персональных данных при их обработке в Информационных системах ДОУ являются неотъемлемой частью работ по созданию </w:t>
      </w:r>
      <w:r w:rsidRPr="00EC5DFF">
        <w:rPr>
          <w:rFonts w:ascii="Times New Roman" w:hAnsi="Times New Roman" w:cs="Times New Roman"/>
          <w:sz w:val="28"/>
          <w:szCs w:val="28"/>
          <w:lang w:val="ru-RU"/>
        </w:rPr>
        <w:t>Информационных систем.</w:t>
      </w:r>
    </w:p>
    <w:p w:rsidR="00E10D66" w:rsidRDefault="00AE0740" w:rsidP="00E10D6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3.4. Информационные системы ДОУ классифицируются оператором. Проведение классификации Информационных систем определено Порядком проведения классификации информационных систем персональных данных, утвержденным совместным приказом Федеральной службы по техническому и экспортному контролю, Федеральной службы безопасности Российской Федерации, Министерством информационных технологий и связи Российской Федерации от 13.02.2008 № 55/86/20.</w:t>
      </w:r>
      <w:bookmarkStart w:id="3" w:name="page11"/>
      <w:bookmarkEnd w:id="3"/>
    </w:p>
    <w:p w:rsidR="00E10EDB" w:rsidRDefault="00AE0740" w:rsidP="00E10D66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3.5. Обмен персональными данными при их обработке в Информационных системах ДОУ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и программных средств.</w:t>
      </w:r>
    </w:p>
    <w:p w:rsidR="00E10EDB" w:rsidRDefault="00AE0740" w:rsidP="00351F18">
      <w:pPr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D66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Информационных систем ДОУ, специальное </w:t>
      </w:r>
      <w:r w:rsidR="00E10D66" w:rsidRPr="00E10D66">
        <w:rPr>
          <w:rFonts w:ascii="Times New Roman" w:hAnsi="Times New Roman" w:cs="Times New Roman"/>
          <w:sz w:val="28"/>
          <w:szCs w:val="28"/>
          <w:lang w:val="ru-RU"/>
        </w:rPr>
        <w:t>оборудование и охрана помещений</w:t>
      </w:r>
      <w:r w:rsidR="00E10D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0D66" w:rsidRPr="00E10D66">
        <w:rPr>
          <w:rFonts w:ascii="Times New Roman" w:hAnsi="Times New Roman" w:cs="Times New Roman"/>
          <w:sz w:val="28"/>
          <w:szCs w:val="28"/>
          <w:lang w:val="ru-RU"/>
        </w:rPr>
        <w:t>в которых ведется работа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с персональными данными, организация режима обеспечения безопасности в этих помещениях должны обеспечивать сохранность носителей </w:t>
      </w:r>
      <w:r w:rsidR="00351F18" w:rsidRPr="00406D46">
        <w:rPr>
          <w:rFonts w:ascii="Times New Roman" w:hAnsi="Times New Roman" w:cs="Times New Roman"/>
          <w:sz w:val="28"/>
          <w:szCs w:val="28"/>
          <w:lang w:val="ru-RU"/>
        </w:rPr>
        <w:t>персональных данных и средств защиты информации,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а также исключать возможность неконтролируемого проникновения или пребывания в этих помещениях посторонних лиц</w:t>
      </w:r>
      <w:r w:rsidR="00351F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EDB" w:rsidRPr="00351F18" w:rsidRDefault="00351F18" w:rsidP="00351F18">
      <w:pPr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персональных данных при их обработке в Информационных системах ДОУ обеспечивает оператор или лицо, </w:t>
      </w:r>
      <w:r w:rsidR="00AE0740" w:rsidRPr="00351F18">
        <w:rPr>
          <w:rFonts w:ascii="Times New Roman" w:hAnsi="Times New Roman" w:cs="Times New Roman"/>
          <w:sz w:val="28"/>
          <w:szCs w:val="28"/>
          <w:lang w:val="ru-RU"/>
        </w:rPr>
        <w:t>которому на основании договора оператор поручает обработку персональных данных (далее – Уполномоченное лицо).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системе.</w:t>
      </w:r>
    </w:p>
    <w:p w:rsidR="00E10EDB" w:rsidRPr="00406D46" w:rsidRDefault="00E10ED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3.8. При обработке персональных данных в Информационных системах ДОУ безопасность обеспечивается: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проведением мероприятий, направленных на предотвращение 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несанкционированного доступа к персональным данным и (или) передачи их лицам, не имеющим права доступа к такой информации;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своевременным обнаружением фактов несанкционированного доступа к персональным данным; 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недопущением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возможностью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:rsidR="00E10EDB" w:rsidRPr="00406D46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— постоянным </w:t>
      </w:r>
      <w:proofErr w:type="gramStart"/>
      <w:r w:rsidRPr="00406D46">
        <w:rPr>
          <w:rFonts w:ascii="Times New Roman" w:hAnsi="Times New Roman" w:cs="Times New Roman"/>
          <w:sz w:val="28"/>
          <w:szCs w:val="28"/>
          <w:lang w:val="ru-RU"/>
        </w:rPr>
        <w:t>контролем за</w:t>
      </w:r>
      <w:proofErr w:type="gramEnd"/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обеспечением уровня защищенности персональных данных. </w:t>
      </w:r>
    </w:p>
    <w:p w:rsidR="00E10EDB" w:rsidRPr="00406D46" w:rsidRDefault="00AE0740" w:rsidP="00351F18">
      <w:pPr>
        <w:widowControl w:val="0"/>
        <w:numPr>
          <w:ilvl w:val="1"/>
          <w:numId w:val="11"/>
        </w:numPr>
        <w:tabs>
          <w:tab w:val="clear" w:pos="1440"/>
          <w:tab w:val="num" w:pos="120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Защита персональных данных, обрабатываемая в Информационных системах ДОУ, обеспечивается за счет средств ДОУ в порядке, установленном федеральными законами. </w:t>
      </w:r>
    </w:p>
    <w:p w:rsidR="00351F18" w:rsidRPr="00351F18" w:rsidRDefault="00AE0740" w:rsidP="00351F18">
      <w:pPr>
        <w:widowControl w:val="0"/>
        <w:numPr>
          <w:ilvl w:val="1"/>
          <w:numId w:val="11"/>
        </w:numPr>
        <w:tabs>
          <w:tab w:val="clear" w:pos="1440"/>
          <w:tab w:val="num" w:pos="170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Доступ сотрудников ДОУ к персональным данным, обрабатываемым в Информационных системах ДОУ, для выполнения своих должностных обязанностей производится к соответствующим персональным 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>данным на основании списка, утвержденного оператором</w:t>
      </w:r>
    </w:p>
    <w:p w:rsidR="00351F18" w:rsidRDefault="00351F18" w:rsidP="00351F1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0EDB" w:rsidRDefault="00AE0740" w:rsidP="007C531F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Обязанности лиц, имеющих доступ к персональным данным</w:t>
      </w:r>
    </w:p>
    <w:p w:rsidR="00351F18" w:rsidRDefault="00351F18" w:rsidP="00351F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51F18" w:rsidRDefault="00351F18" w:rsidP="00351F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18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351F18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обеспечение безопасности персональных данных и надлежащий режим работы Информационных систем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ДОУ возлагается на руководителя ДОУ.</w:t>
      </w:r>
    </w:p>
    <w:p w:rsidR="00E10EDB" w:rsidRPr="00351F18" w:rsidRDefault="00351F18" w:rsidP="00351F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сотрудники ДОУ, допущенные к обработке</w:t>
      </w: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 в Информационных системах ДОУ, должны</w:t>
      </w:r>
      <w:bookmarkStart w:id="4" w:name="page13"/>
      <w:bookmarkEnd w:id="4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E0740" w:rsidRPr="00406D46">
        <w:rPr>
          <w:rFonts w:ascii="Times New Roman" w:hAnsi="Times New Roman" w:cs="Times New Roman"/>
          <w:sz w:val="28"/>
          <w:szCs w:val="28"/>
          <w:lang w:val="ru-RU"/>
        </w:rPr>
        <w:t>руководствоваться требованиями федеральных законов, нормативно-правовых документов Правительства Российской Федерации, Федеральной службы по техническому и экспортному контролю, Федеральной службы безопасности Российской Федерации, Министерства информационных технологий и связи Российской Федерации, а также настоящим Положением и инструкцией пользователя по защите персональных данных, обрабатываемых в Информационных системах.</w:t>
      </w:r>
      <w:proofErr w:type="gramEnd"/>
    </w:p>
    <w:p w:rsidR="00351F18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4.3. В должностные инструкции сотрудников ДОУ, уполномоченных на обработку персональных данных в Информационных системах ДОУ, должны быть внесены обязанности о необходимости выполнения требований по обеспечению безопасности обрабатываемых ими персональных данных.</w:t>
      </w:r>
    </w:p>
    <w:p w:rsidR="00E10EDB" w:rsidRDefault="00AE0740" w:rsidP="00351F1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gramStart"/>
      <w:r w:rsidRPr="00406D46"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proofErr w:type="gramEnd"/>
      <w:r w:rsidRPr="00406D46">
        <w:rPr>
          <w:rFonts w:ascii="Times New Roman" w:hAnsi="Times New Roman" w:cs="Times New Roman"/>
          <w:sz w:val="28"/>
          <w:szCs w:val="28"/>
          <w:lang w:val="ru-RU"/>
        </w:rPr>
        <w:t xml:space="preserve"> за обеспечение безопасности персональных данных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1F18" w:rsidRPr="00406D46">
        <w:rPr>
          <w:rFonts w:ascii="Times New Roman" w:hAnsi="Times New Roman" w:cs="Times New Roman"/>
          <w:sz w:val="28"/>
          <w:szCs w:val="28"/>
          <w:lang w:val="ru-RU"/>
        </w:rPr>
        <w:t>в ДОУ руководствуется  в своей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инструкцией  ответственного за обеспечение безопасности персональных данных</w:t>
      </w:r>
      <w:r w:rsidR="00351F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обрабатываемых в </w:t>
      </w:r>
      <w:r w:rsidR="00351F18" w:rsidRPr="00351F18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системах ДОУ.</w:t>
      </w:r>
    </w:p>
    <w:p w:rsidR="00E10EDB" w:rsidRDefault="00351F18" w:rsidP="00351F1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F18">
        <w:rPr>
          <w:rFonts w:ascii="Times New Roman" w:hAnsi="Times New Roman" w:cs="Times New Roman"/>
          <w:w w:val="99"/>
          <w:sz w:val="28"/>
          <w:szCs w:val="28"/>
          <w:lang w:val="ru-RU"/>
        </w:rPr>
        <w:t>4.5.При обнаружении</w:t>
      </w:r>
      <w:r w:rsidRPr="00351F18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порядка 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740" w:rsidRPr="00406D46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обрабатываемых в Информационных системах ДОУ, оператор незамедлительно приостанавливает предоставление персональных данных пользователям Информационных систем ДОУ до выявления причин нарушений и устранения этих причин.</w:t>
      </w:r>
    </w:p>
    <w:p w:rsidR="00E10EDB" w:rsidRPr="00406D46" w:rsidRDefault="00AE0740" w:rsidP="007C531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D46">
        <w:rPr>
          <w:rFonts w:ascii="Times New Roman" w:hAnsi="Times New Roman" w:cs="Times New Roman"/>
          <w:sz w:val="28"/>
          <w:szCs w:val="28"/>
          <w:lang w:val="ru-RU"/>
        </w:rPr>
        <w:t>4.6. За нарушение норм настоящего Положения, а также федеральных законов, регламентирующих порядок обработки и обеспечения безопасности</w:t>
      </w:r>
      <w:r w:rsidR="007C531F" w:rsidRPr="007C531F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</w:t>
      </w:r>
      <w:r w:rsidR="007C53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531F" w:rsidRPr="007C531F">
        <w:rPr>
          <w:rFonts w:ascii="Times New Roman" w:hAnsi="Times New Roman" w:cs="Times New Roman"/>
          <w:sz w:val="28"/>
          <w:szCs w:val="28"/>
          <w:lang w:val="ru-RU"/>
        </w:rPr>
        <w:t>сотрудники ДОУ</w:t>
      </w:r>
      <w:r w:rsidR="007C53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531F" w:rsidRPr="007C531F">
        <w:rPr>
          <w:rFonts w:ascii="Times New Roman" w:hAnsi="Times New Roman" w:cs="Times New Roman"/>
          <w:sz w:val="28"/>
          <w:szCs w:val="28"/>
          <w:lang w:val="ru-RU"/>
        </w:rPr>
        <w:t>допущенные к работе с персональными данными в Информационных системах ДОУ, несут гражданско-правовую,  административную</w:t>
      </w:r>
      <w:r w:rsidR="007C53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531F" w:rsidRPr="007C531F">
        <w:rPr>
          <w:rFonts w:ascii="Times New Roman" w:hAnsi="Times New Roman" w:cs="Times New Roman"/>
          <w:sz w:val="28"/>
          <w:szCs w:val="28"/>
          <w:lang w:val="ru-RU"/>
        </w:rPr>
        <w:t>уголовную и дисциплинарную</w:t>
      </w:r>
      <w:r w:rsidR="007C5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D46">
        <w:rPr>
          <w:rFonts w:ascii="Times New Roman" w:hAnsi="Times New Roman" w:cs="Times New Roman"/>
          <w:sz w:val="28"/>
          <w:szCs w:val="28"/>
          <w:lang w:val="ru-RU"/>
        </w:rPr>
        <w:t>ответственность в соответствии с действующим законодательством.</w:t>
      </w:r>
    </w:p>
    <w:p w:rsidR="00E10EDB" w:rsidRPr="00406D46" w:rsidRDefault="00E10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0EDB" w:rsidRPr="00406D46" w:rsidSect="004437E2">
      <w:pgSz w:w="11906" w:h="16838"/>
      <w:pgMar w:top="1134" w:right="851" w:bottom="1134" w:left="1418" w:header="720" w:footer="720" w:gutter="0"/>
      <w:cols w:space="720" w:equalWidth="0">
        <w:col w:w="934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305E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EA6">
      <w:start w:val="12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6"/>
      <w:numFmt w:val="decimal"/>
      <w:lvlText w:val="3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BE4AD46E"/>
    <w:lvl w:ilvl="0" w:tplc="000066BB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3AC4E95E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1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4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2E339E9"/>
    <w:multiLevelType w:val="hybridMultilevel"/>
    <w:tmpl w:val="00003D6C"/>
    <w:lvl w:ilvl="0" w:tplc="00002CD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E0740"/>
    <w:rsid w:val="00174FEB"/>
    <w:rsid w:val="001C63CE"/>
    <w:rsid w:val="00297391"/>
    <w:rsid w:val="00351F18"/>
    <w:rsid w:val="00406D46"/>
    <w:rsid w:val="004437E2"/>
    <w:rsid w:val="007C531F"/>
    <w:rsid w:val="00870EE7"/>
    <w:rsid w:val="00A91AD4"/>
    <w:rsid w:val="00AD544A"/>
    <w:rsid w:val="00AE0740"/>
    <w:rsid w:val="00B67287"/>
    <w:rsid w:val="00B675DD"/>
    <w:rsid w:val="00B72414"/>
    <w:rsid w:val="00B84B80"/>
    <w:rsid w:val="00D216AC"/>
    <w:rsid w:val="00D42AEF"/>
    <w:rsid w:val="00D84A5D"/>
    <w:rsid w:val="00E10D66"/>
    <w:rsid w:val="00E10EDB"/>
    <w:rsid w:val="00E16584"/>
    <w:rsid w:val="00E477E3"/>
    <w:rsid w:val="00EC5DFF"/>
    <w:rsid w:val="00FC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256-2</cp:lastModifiedBy>
  <cp:revision>2</cp:revision>
  <dcterms:created xsi:type="dcterms:W3CDTF">2019-08-16T05:20:00Z</dcterms:created>
  <dcterms:modified xsi:type="dcterms:W3CDTF">2019-08-16T05:20:00Z</dcterms:modified>
</cp:coreProperties>
</file>